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99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:rsidR="000D2D9B" w:rsidRDefault="009F26CE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МДОУ № 5</w:t>
      </w:r>
      <w:r w:rsidR="00001F9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«Незабудка»</w:t>
      </w:r>
    </w:p>
    <w:p w:rsidR="00001F99" w:rsidRDefault="00001F99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a3"/>
        <w:tblW w:w="0" w:type="auto"/>
        <w:tblLook w:val="04A0"/>
      </w:tblPr>
      <w:tblGrid>
        <w:gridCol w:w="516"/>
        <w:gridCol w:w="11538"/>
        <w:gridCol w:w="2506"/>
      </w:tblGrid>
      <w:tr w:rsidR="00001F99" w:rsidTr="007A5FE5">
        <w:tc>
          <w:tcPr>
            <w:tcW w:w="516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001F99" w:rsidRPr="00001F99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>
              <w:rPr>
                <w:rFonts w:ascii="Times New Roman" w:hAnsi="Times New Roman" w:cs="Times New Roman"/>
                <w:sz w:val="24"/>
                <w:szCs w:val="24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ООП4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CC35C2">
        <w:trPr>
          <w:trHeight w:val="562"/>
        </w:trPr>
        <w:tc>
          <w:tcPr>
            <w:tcW w:w="12054" w:type="dxa"/>
            <w:gridSpan w:val="2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(64%)</w:t>
            </w:r>
          </w:p>
        </w:tc>
      </w:tr>
    </w:tbl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r w:rsidR="009F26CE">
        <w:rPr>
          <w:rFonts w:ascii="Times New Roman" w:hAnsi="Times New Roman" w:cs="Times New Roman"/>
          <w:sz w:val="24"/>
          <w:szCs w:val="24"/>
        </w:rPr>
        <w:t>Редькина Л.М.</w:t>
      </w: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ав. по АХЧ Мухитдинова Г.Г.</w:t>
      </w: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</w:t>
      </w:r>
      <w:r w:rsidR="00D92AE7">
        <w:rPr>
          <w:rFonts w:ascii="Times New Roman" w:hAnsi="Times New Roman" w:cs="Times New Roman"/>
          <w:sz w:val="24"/>
          <w:szCs w:val="24"/>
        </w:rPr>
        <w:t xml:space="preserve">воспитатель  </w:t>
      </w:r>
      <w:proofErr w:type="spellStart"/>
      <w:r w:rsidR="009F26CE">
        <w:rPr>
          <w:rFonts w:ascii="Times New Roman" w:hAnsi="Times New Roman" w:cs="Times New Roman"/>
          <w:sz w:val="24"/>
          <w:szCs w:val="24"/>
        </w:rPr>
        <w:t>Казнина</w:t>
      </w:r>
      <w:proofErr w:type="spellEnd"/>
      <w:r w:rsidR="009F26CE">
        <w:rPr>
          <w:rFonts w:ascii="Times New Roman" w:hAnsi="Times New Roman" w:cs="Times New Roman"/>
          <w:sz w:val="24"/>
          <w:szCs w:val="24"/>
        </w:rPr>
        <w:t xml:space="preserve"> Н.В</w:t>
      </w:r>
      <w:r w:rsidR="00D92AE7">
        <w:rPr>
          <w:rFonts w:ascii="Times New Roman" w:hAnsi="Times New Roman" w:cs="Times New Roman"/>
          <w:sz w:val="24"/>
          <w:szCs w:val="24"/>
        </w:rPr>
        <w:t>.</w:t>
      </w: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Pr="00167F2F" w:rsidRDefault="00D92AE7" w:rsidP="00D92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анализа оценки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качества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tbl>
      <w:tblPr>
        <w:tblStyle w:val="a3"/>
        <w:tblW w:w="0" w:type="auto"/>
        <w:tblLayout w:type="fixed"/>
        <w:tblLook w:val="04A0"/>
      </w:tblPr>
      <w:tblGrid>
        <w:gridCol w:w="4503"/>
        <w:gridCol w:w="7512"/>
        <w:gridCol w:w="2771"/>
      </w:tblGrid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соответствия ООП ДОУ требованиям ФГОС ДО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соответствия ООП ДОУ требованиям ФГОС ДО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обязательной части ООП ДОУ и части, формируемой участниками образовательных отношений в целевом, содержательном и организационном разделе 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соответствие целевого, содержательного и организационного компонента ООП ДОУ возрастным и индивидуальным особенностям детского контингента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 w:val="restart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спроса на образовательные услуги со стороны потребителей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деятельность.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потребностей и возможностей всех участников образовательных отношений в процессе определения цели, содержания и организационных форм работы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материально-технических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p w:rsidR="00D92AE7" w:rsidRPr="00167F2F" w:rsidRDefault="00D92AE7" w:rsidP="00D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3510"/>
        <w:gridCol w:w="7797"/>
        <w:gridCol w:w="3543"/>
      </w:tblGrid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RPr="006662E8" w:rsidTr="00CC35C2">
        <w:trPr>
          <w:trHeight w:val="755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t>сред</w:t>
            </w:r>
            <w:r>
              <w:t>ства обучения и воспитания воспитанников</w:t>
            </w:r>
          </w:p>
          <w:p w:rsidR="00D92AE7" w:rsidRPr="005918DD" w:rsidRDefault="00D92AE7" w:rsidP="00CC35C2">
            <w:pPr>
              <w:pStyle w:val="a4"/>
              <w:jc w:val="both"/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средств обучения и воспитания возрастным и индивидуальным особенностям  развития детей</w:t>
            </w:r>
          </w:p>
        </w:tc>
        <w:tc>
          <w:tcPr>
            <w:tcW w:w="3543" w:type="dxa"/>
          </w:tcPr>
          <w:p w:rsidR="00D92AE7" w:rsidRPr="005918DD" w:rsidRDefault="00D92AE7" w:rsidP="00D9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</w:p>
        </w:tc>
      </w:tr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учебно-методическое обеспечение ООП ДО</w:t>
            </w:r>
            <w:r>
              <w:rPr>
                <w:bCs/>
                <w:kern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обеспеченность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учебно-методическими комплектами, оборудованием, специальным оснащением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D92AE7" w:rsidRPr="006662E8" w:rsidTr="00CC35C2">
        <w:tc>
          <w:tcPr>
            <w:tcW w:w="3510" w:type="dxa"/>
            <w:vMerge w:val="restart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материально-техническое обеспечение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пожарной безопасности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c>
          <w:tcPr>
            <w:tcW w:w="3510" w:type="dxa"/>
            <w:vMerge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материально-технических условий требованиям </w:t>
            </w:r>
            <w:proofErr w:type="spellStart"/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rPr>
          <w:trHeight w:val="382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</w:pPr>
            <w:r w:rsidRPr="005918DD">
              <w:rPr>
                <w:bCs/>
                <w:kern w:val="24"/>
              </w:rPr>
              <w:t>предметно-пространственная среда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соответствие предметно-пространс</w:t>
            </w:r>
            <w:r>
              <w:rPr>
                <w:bCs/>
                <w:kern w:val="24"/>
              </w:rPr>
              <w:t>твенной среды требованиям ООП ДУ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92AE7" w:rsidRPr="005918DD" w:rsidRDefault="00D92AE7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материально-технических условий реализации адаптированной образовательной программы (при наличие детей с ОВЗ)</w:t>
      </w:r>
    </w:p>
    <w:p w:rsidR="00D92AE7" w:rsidRPr="007A4775" w:rsidRDefault="00D92AE7" w:rsidP="00D92AE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Комментарий к разделу </w:t>
      </w:r>
      <w:r w:rsidRPr="007A4775">
        <w:rPr>
          <w:rFonts w:ascii="Times New Roman" w:hAnsi="Times New Roman"/>
          <w:b/>
          <w:color w:val="FF0000"/>
          <w:sz w:val="32"/>
          <w:szCs w:val="32"/>
          <w:lang w:val="en-US"/>
        </w:rPr>
        <w:t>III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пункта 3.2.7. ФГОС: для получения общего образования детьми с ОВЗ в Организациях должны разрабатываться адаптированные основные общеобразовательные программы  </w:t>
      </w:r>
      <w:r w:rsidRPr="007A4775">
        <w:rPr>
          <w:rFonts w:ascii="Times New Roman" w:hAnsi="Times New Roman"/>
          <w:b/>
          <w:color w:val="FF0000"/>
          <w:sz w:val="40"/>
          <w:szCs w:val="40"/>
          <w:u w:val="single"/>
        </w:rPr>
        <w:t>(отдельными документами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>) с учетом особенностей их психофизического развития и индивидуальных возможностей (</w:t>
      </w:r>
      <w:proofErr w:type="spellStart"/>
      <w:r w:rsidRPr="007A4775">
        <w:rPr>
          <w:rFonts w:ascii="Times New Roman" w:hAnsi="Times New Roman"/>
          <w:b/>
          <w:color w:val="FF0000"/>
          <w:sz w:val="32"/>
          <w:szCs w:val="32"/>
        </w:rPr>
        <w:t>Минобрнауки</w:t>
      </w:r>
      <w:proofErr w:type="spellEnd"/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РФ Комментарий к ФГОС дошкольного образования  от 28 февраля 2014г. №08-249</w:t>
      </w:r>
      <w:r>
        <w:rPr>
          <w:rFonts w:ascii="Times New Roman" w:hAnsi="Times New Roman"/>
          <w:b/>
          <w:color w:val="FF0000"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8"/>
        <w:gridCol w:w="10294"/>
        <w:gridCol w:w="1984"/>
        <w:gridCol w:w="1070"/>
      </w:tblGrid>
      <w:tr w:rsidR="00D92AE7" w:rsidRPr="00EE3DD3" w:rsidTr="00CC35C2">
        <w:tc>
          <w:tcPr>
            <w:tcW w:w="1438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1029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Индикатор </w:t>
            </w:r>
          </w:p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70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D92AE7" w:rsidRPr="00D92AE7" w:rsidTr="00CC35C2">
        <w:trPr>
          <w:trHeight w:val="662"/>
        </w:trPr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помещения для организации коррекционной работы (кабинет  учителя-логопеда, учителя-дефектолога и т.д.)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беспрепятственного доступа детей, имеющих нарушения опорно-двигательного аппарата, в учебные помещения, столовые, туалетные и другие помещения организации, а также их пребывание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 </w:t>
            </w:r>
            <w:r w:rsidRPr="00EE3DD3">
              <w:rPr>
                <w:rFonts w:ascii="Times New Roman" w:hAnsi="Times New Roman"/>
                <w:color w:val="FF0000"/>
                <w:sz w:val="24"/>
                <w:szCs w:val="24"/>
              </w:rPr>
              <w:t>Приказ Порядок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Кабинеты специалистов оснащены необходимым оборудованием для коррекционной работы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(существует Примерный перечень оборудования логопедического кабинета, утвержден Приказом Министерства здравоохранения РФ от 27.12.98г. №383 (ориентирован на мед учреждения), </w:t>
            </w:r>
            <w:r w:rsidRPr="00EE3DD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Приказ Министерства образования и науки РФ от 4 октября 2010 г. N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 – для школ. Для ДОУ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нет документа)</w:t>
            </w: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Примерное оборудование: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Настенное зеркало (обычные размеры 50х100 см, 70х100 см) для индивидуальной работы со шторой и специальным освещением.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Стол возле настенного зеркала для индивидуальной работы с ребенком и два стула — для ребенка и для учителя-логопеда.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столы и стулья по количеству детей, занимающихся в кабинете.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Настенная доска, расположенная в соответствии с требованиями </w:t>
            </w:r>
            <w:proofErr w:type="spellStart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СанПин</w:t>
            </w:r>
            <w:proofErr w:type="spellEnd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Рабочий стол логопеда, взрослый стул.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Шкафы для наглядных пособий, дидактического материала и учебной литературы.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настольные зеркала (9 х 12) по количеству детей.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Набор логопедических зондов, этиловый спирт для обработки зондов (либо иные </w:t>
            </w: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lastRenderedPageBreak/>
              <w:t>приспособления для обработки), бинты, салфетки, вата, мыло, полотенце.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Технические средства обучения (н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аличие   системы   звукозаписи   и   звуковоспроизведения,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ко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мпьютера (либо доступ к общему),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принтера, сканера,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копира (либо доступ к общему), ц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ифровые информационные носители (диски, флэшки).</w:t>
            </w:r>
          </w:p>
          <w:p w:rsidR="00D92AE7" w:rsidRPr="00EE3DD3" w:rsidRDefault="00D92AE7" w:rsidP="00CC35C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Приказ Порядок:</w:t>
            </w:r>
          </w:p>
          <w:p w:rsidR="00D92AE7" w:rsidRPr="00EE3DD3" w:rsidRDefault="00D92AE7" w:rsidP="00CC35C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средства коллективного и индивидуального пользования (для детей с ограниченными возможностями здоровья по слуху: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надлежащими звуковыми средствами воспроизведения информации;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для детей с ограниченными возможностями здоровья по зрению: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выпуска альтернативных форматов печатных материалов (крупный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шрифт) или аудиофайлы)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Учебно-методическое обеспечение реализации адаптированной образовательной программы: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Примерный перечень: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Методическая литература.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Диагностические материалы для </w:t>
            </w: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обследования речевого и общего развития детей: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а) материал </w:t>
            </w: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для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обследование интеллекта: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счетный материал;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разрезные картинки из 2-4-6 частей;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пирамидки разной степени сложности;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исключение 4-го лишнего предмета;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 и тексты со скрытым смыслом;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картинки-шутки (что нарисовано неправильно?);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для группировки их по цвету, форме, общей принадлежности к одной из групп;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ящик с геометрическими фигурами и т.д.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б) материал на обследование всех компонентов речи: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звукопроизношения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(альбом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Иншаковой и т.д.)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лексики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грамматического строя (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обследования процессов словоизменения и словообразования, с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вяз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 в предложении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связной речи (2-3 простых текста для пересказа детьми, серии сюжетных картинок для определения логической последовательности и составление рассказа по ним).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развития психических процессов: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классификацию предметов и их группировку по цвету, форме и т.д.;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слухового внимания (например, «Что ты слышишь?», «Дождь или солнце»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зрительного внимания (например, «Найди пару», «Что спрятал Петрушка»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речевого внимания (например, «Повтори, не ошибись!», «Кто тебя позвал?» и др.);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на развитие логического мышления (например, «Возьми свой предмет», «Подбери картинку к </w:t>
            </w: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слову» и др</w:t>
            </w:r>
            <w:proofErr w:type="gramStart"/>
            <w:r w:rsidRPr="00EE3DD3">
              <w:rPr>
                <w:rFonts w:ascii="Times New Roman" w:hAnsi="Times New Roman"/>
                <w:sz w:val="24"/>
                <w:szCs w:val="24"/>
              </w:rPr>
              <w:t>..)</w:t>
            </w:r>
            <w:proofErr w:type="gramEnd"/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развития фонематического слуха, фонематического восприятия, звукового анализа: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схемы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>звуко-слогово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слов; 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предметные картинки на дифференциацию звуков; </w:t>
            </w:r>
          </w:p>
          <w:p w:rsidR="00D92AE7" w:rsidRPr="00EE3DD3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пособия для определения позиции звука в слове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D92AE7" w:rsidRPr="002E6A62" w:rsidRDefault="00D92AE7" w:rsidP="00CC35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звукопроизношения: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проведения а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ртикуляционны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(карточки,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предметы и т.д.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для работы над речевым дыханием (летающие предметы, надувные игрушки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на все изучаемые звуки для фронтальной и индивидуальной работы;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альбомы на автоматизацию поставленных звуков (по типу Соколенко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настольно-печатные игры на автоматизацию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настольно-печатные игры на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дифференциацию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тексты на автоматизацию поставленных звуков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для форми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рования слоговой структуры слов.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активизации и обогащения словаря: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по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лексическим темам;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усвоения способов 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 (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суффиксально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го, префиксального);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на подбор антонимов (большой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маленький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и сюжетные картинки на подбор синонимов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веселый - радостный и т.д.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грамматического строя речи: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 все падежные формы существительного единственного и множественного числа (в том числе несклоняемых существительных);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на все предложные конструкции (составление предложений с простыми и сложными предлогами: на, з. у, из, за, над, под, от, с /со, к, по, без, через, около, из-за, из-под);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отработки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согласования (прилагательных, глаголов, числительных и местоимений с сущес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твительными) и т.д.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развития связной речи: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сери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сюжетных картинок;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сюжетные картинки;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наборы предметных картинок для составления сравнительных и описательных рассказов;</w:t>
            </w:r>
          </w:p>
          <w:p w:rsidR="00D92AE7" w:rsidRPr="00EE3DD3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текстов для пересказывания и </w:t>
            </w:r>
            <w:proofErr w:type="gramStart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</w:t>
            </w:r>
            <w:proofErr w:type="gramEnd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облегчающие этот процесс (например, опорные картинки для восстановления текстов, продуманные планы и др.)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обучения грамоте: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разные виды азбуки;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кассы букв или магнитные азбуки на каждого ребёнка;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>схемы для анализа предложений;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предметных картинок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схемы слогового деления слов и т.д.</w:t>
            </w:r>
          </w:p>
          <w:p w:rsidR="00D92AE7" w:rsidRPr="00EE3DD3" w:rsidRDefault="00D92AE7" w:rsidP="00CC35C2">
            <w:pPr>
              <w:spacing w:after="0" w:line="240" w:lineRule="auto"/>
              <w:ind w:left="14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167F2F" w:rsidRDefault="007A4663" w:rsidP="007A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кадровых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дошкольного образования (ООП </w:t>
      </w:r>
      <w:proofErr w:type="gramStart"/>
      <w:r w:rsidRPr="00167F2F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167F2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Детский сад № 28</w:t>
      </w:r>
    </w:p>
    <w:tbl>
      <w:tblPr>
        <w:tblStyle w:val="a3"/>
        <w:tblW w:w="14850" w:type="dxa"/>
        <w:tblLook w:val="04A0"/>
      </w:tblPr>
      <w:tblGrid>
        <w:gridCol w:w="3510"/>
        <w:gridCol w:w="7938"/>
        <w:gridCol w:w="3402"/>
      </w:tblGrid>
      <w:tr w:rsidR="007A4663" w:rsidRPr="006662E8" w:rsidTr="00CC35C2">
        <w:tc>
          <w:tcPr>
            <w:tcW w:w="3510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7A4663" w:rsidRPr="006662E8" w:rsidTr="00CC35C2">
        <w:trPr>
          <w:trHeight w:val="104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учебно-вспомогательного персонала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  <w:vMerge w:val="restart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должностной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c>
          <w:tcPr>
            <w:tcW w:w="3510" w:type="dxa"/>
            <w:vMerge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rPr>
          <w:trHeight w:val="38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количественный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имеются</w:t>
            </w:r>
          </w:p>
          <w:p w:rsidR="007A4663" w:rsidRPr="006662E8" w:rsidRDefault="007A4663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63" w:rsidRPr="006662E8" w:rsidTr="00CC35C2">
        <w:trPr>
          <w:trHeight w:val="845"/>
        </w:trPr>
        <w:tc>
          <w:tcPr>
            <w:tcW w:w="3510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эмоциональное благополучие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поддержку индивидуальности и инициативы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устанавливать правила взаимодействия в разных ситуациях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A4663" w:rsidRDefault="007A4663" w:rsidP="007A4663"/>
    <w:p w:rsidR="007A4663" w:rsidRDefault="007A4663" w:rsidP="007A4663"/>
    <w:p w:rsidR="007A4663" w:rsidRDefault="007A4663" w:rsidP="007A4663"/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7A4663"/>
    <w:p w:rsidR="007A4663" w:rsidRPr="00CB71CC" w:rsidRDefault="007A4663" w:rsidP="007A46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кадровых условий реализации адаптированной образовательной программы (при наличие детей с ОВЗ)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6095"/>
        <w:gridCol w:w="4111"/>
        <w:gridCol w:w="1984"/>
      </w:tblGrid>
      <w:tr w:rsidR="007A4663" w:rsidRPr="00DD0FAE" w:rsidTr="00CC35C2">
        <w:trPr>
          <w:cantSplit/>
        </w:trPr>
        <w:tc>
          <w:tcPr>
            <w:tcW w:w="1668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095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</w:t>
            </w: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ндикатор </w:t>
            </w:r>
          </w:p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7A4663" w:rsidRPr="00DD0FAE" w:rsidTr="00CC35C2">
        <w:trPr>
          <w:cantSplit/>
          <w:trHeight w:hRule="exact" w:val="756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val="en-GB" w:eastAsia="en-GB"/>
              </w:rPr>
              <w:t>1</w:t>
            </w: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.1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специалистов для работы с детьми с ОВЗ (учителей-логопедов, учителей-дефектологов и т.д.)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 xml:space="preserve">Наличие (1 балл) – отсутствие (0 баллов) специалистов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cantSplit/>
          <w:trHeight w:hRule="exact" w:val="1425"/>
        </w:trPr>
        <w:tc>
          <w:tcPr>
            <w:tcW w:w="1668" w:type="dxa"/>
          </w:tcPr>
          <w:p w:rsidR="007A4663" w:rsidRPr="00E7043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6095" w:type="dxa"/>
          </w:tcPr>
          <w:p w:rsidR="007A4663" w:rsidRPr="00E7043E" w:rsidRDefault="007A4663" w:rsidP="00CC35C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0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ассистента, оказывающего необходимую помощь, для детей с ограниченными возможностями здоровья по зрению. </w:t>
            </w:r>
            <w:r w:rsidRPr="00E704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Приказ Порядок</w:t>
            </w:r>
          </w:p>
          <w:p w:rsidR="007A4663" w:rsidRPr="00DD0FAE" w:rsidRDefault="007A4663" w:rsidP="00CC35C2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 xml:space="preserve">Наличие (1 балл) – отсутствие (0 баллов)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Отсутствие вакансий специалистов, укомплектованность ДОУ специалистами </w:t>
            </w:r>
            <w:r w:rsidRPr="00DD0FA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(соответствие физических лиц  единицам штатного расписания)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Укомплектованность специалистами 100% (1 балл) – менее 100% (0 баллов</w:t>
            </w:r>
            <w:r w:rsidRPr="00DD0FAE">
              <w:rPr>
                <w:color w:val="FF0000"/>
              </w:rPr>
              <w:t xml:space="preserve"> 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sz w:val="24"/>
                <w:szCs w:val="24"/>
              </w:rPr>
              <w:t>Соответствие квалификации специалистов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Соответствует (1 балл) – не соответствует (0 баллов)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kern w:val="24"/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>Имеют квалификационную категорию – 1 балл, не имеют- 0 баллов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</w:tbl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7A4663" w:rsidRDefault="007A4663" w:rsidP="007A46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7A4663" w:rsidRPr="00BA6F5D" w:rsidRDefault="007A4663" w:rsidP="007A4663">
      <w:pPr>
        <w:rPr>
          <w:rFonts w:ascii="Times New Roman" w:hAnsi="Times New Roman"/>
          <w:b/>
          <w:sz w:val="28"/>
          <w:szCs w:val="28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</w:tblGrid>
      <w:tr w:rsidR="00CC35C2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Вторая младшая группа № 6 «Теремок»</w:t>
            </w:r>
          </w:p>
        </w:tc>
        <w:tc>
          <w:tcPr>
            <w:tcW w:w="1719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Средняя группа № 4</w:t>
            </w:r>
          </w:p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«Сказка»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Средняя группа № 7 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«Веселые пчелки»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63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CC35C2" w:rsidRPr="00E6258F" w:rsidRDefault="00CC35C2" w:rsidP="00CC35C2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7A4663" w:rsidRPr="006B0828" w:rsidRDefault="007A4663" w:rsidP="007A4663">
      <w:pPr>
        <w:rPr>
          <w:rFonts w:ascii="Times New Roman" w:hAnsi="Times New Roman"/>
          <w:sz w:val="28"/>
          <w:szCs w:val="28"/>
        </w:rPr>
      </w:pPr>
      <w:r w:rsidRPr="006B0828">
        <w:rPr>
          <w:rFonts w:ascii="Times New Roman" w:hAnsi="Times New Roman"/>
          <w:sz w:val="28"/>
          <w:szCs w:val="28"/>
        </w:rPr>
        <w:t>Исполни</w:t>
      </w:r>
      <w:r w:rsidR="00884E96">
        <w:rPr>
          <w:rFonts w:ascii="Times New Roman" w:hAnsi="Times New Roman"/>
          <w:sz w:val="28"/>
          <w:szCs w:val="28"/>
        </w:rPr>
        <w:t xml:space="preserve">тель:   педагог-психолог  __________________ И.Р. </w:t>
      </w:r>
      <w:proofErr w:type="spellStart"/>
      <w:r w:rsidR="00884E96">
        <w:rPr>
          <w:rFonts w:ascii="Times New Roman" w:hAnsi="Times New Roman"/>
          <w:sz w:val="28"/>
          <w:szCs w:val="28"/>
        </w:rPr>
        <w:t>Хисамова</w:t>
      </w:r>
      <w:proofErr w:type="spellEnd"/>
    </w:p>
    <w:p w:rsidR="00E8511F" w:rsidRDefault="00E8511F" w:rsidP="00884E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E96" w:rsidRDefault="00884E96" w:rsidP="00884E9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884E96" w:rsidRDefault="00884E96" w:rsidP="00884E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884E96" w:rsidRPr="00BA6F5D" w:rsidRDefault="00884E96" w:rsidP="00884E96">
      <w:pPr>
        <w:rPr>
          <w:rFonts w:ascii="Times New Roman" w:hAnsi="Times New Roman"/>
          <w:b/>
          <w:sz w:val="28"/>
          <w:szCs w:val="28"/>
        </w:rPr>
      </w:pPr>
    </w:p>
    <w:tbl>
      <w:tblPr>
        <w:tblW w:w="14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  <w:gridCol w:w="1400"/>
        <w:gridCol w:w="21"/>
      </w:tblGrid>
      <w:tr w:rsidR="00884E96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 группа № 3 «Солнечные зайчики»</w:t>
            </w:r>
          </w:p>
        </w:tc>
        <w:tc>
          <w:tcPr>
            <w:tcW w:w="1719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группа № 8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Колокольчи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Подготови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тельная к школе группа № 2 «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Солныш-ко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Подготови-тельная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en-GB"/>
              </w:rPr>
              <w:t xml:space="preserve"> к школе группа № 5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«Морские звездочки»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884E96" w:rsidRPr="00E6258F" w:rsidRDefault="00884E96" w:rsidP="000D6940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884E96" w:rsidRPr="00E8511F" w:rsidRDefault="00884E96" w:rsidP="00884E96">
      <w:pPr>
        <w:rPr>
          <w:rFonts w:ascii="Times New Roman" w:hAnsi="Times New Roman"/>
          <w:sz w:val="24"/>
          <w:szCs w:val="24"/>
        </w:rPr>
      </w:pPr>
      <w:r w:rsidRPr="00E8511F">
        <w:rPr>
          <w:rFonts w:ascii="Times New Roman" w:hAnsi="Times New Roman"/>
          <w:sz w:val="24"/>
          <w:szCs w:val="24"/>
        </w:rPr>
        <w:t xml:space="preserve">Исполнитель:   педагог-психолог  __________________ И.Р. </w:t>
      </w:r>
      <w:proofErr w:type="spellStart"/>
      <w:r w:rsidRPr="00E8511F">
        <w:rPr>
          <w:rFonts w:ascii="Times New Roman" w:hAnsi="Times New Roman"/>
          <w:sz w:val="24"/>
          <w:szCs w:val="24"/>
        </w:rPr>
        <w:t>Хисамова</w:t>
      </w:r>
      <w:proofErr w:type="spellEnd"/>
    </w:p>
    <w:p w:rsidR="00884E96" w:rsidRPr="00001F99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001F99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4663" w:rsidRPr="00001F99" w:rsidSect="00001F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C5C62"/>
    <w:rsid w:val="00001F99"/>
    <w:rsid w:val="000D2D9B"/>
    <w:rsid w:val="00116705"/>
    <w:rsid w:val="001B38A2"/>
    <w:rsid w:val="002C2041"/>
    <w:rsid w:val="005102EA"/>
    <w:rsid w:val="00511652"/>
    <w:rsid w:val="007A4663"/>
    <w:rsid w:val="007A5FE5"/>
    <w:rsid w:val="007A792C"/>
    <w:rsid w:val="00884E96"/>
    <w:rsid w:val="008C2EEB"/>
    <w:rsid w:val="009F26CE"/>
    <w:rsid w:val="00CC35C2"/>
    <w:rsid w:val="00D92AE7"/>
    <w:rsid w:val="00E8511F"/>
    <w:rsid w:val="00FC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16D44-8ED8-444F-95A8-CD8D6249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23</Pages>
  <Words>5622</Words>
  <Characters>32049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Галина Озерова</cp:lastModifiedBy>
  <cp:revision>4</cp:revision>
  <dcterms:created xsi:type="dcterms:W3CDTF">2018-01-30T06:12:00Z</dcterms:created>
  <dcterms:modified xsi:type="dcterms:W3CDTF">2023-07-11T11:07:00Z</dcterms:modified>
</cp:coreProperties>
</file>